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AD" w:rsidRDefault="00CC0F63" w:rsidP="00056A87">
      <w:pPr>
        <w:keepNext/>
        <w:widowControl w:val="0"/>
        <w:suppressAutoHyphens/>
        <w:ind w:left="539" w:right="731"/>
        <w:jc w:val="center"/>
        <w:rPr>
          <w:rFonts w:eastAsia="Times New Roman"/>
          <w:bCs/>
          <w:szCs w:val="24"/>
          <w:lang w:eastAsia="ru-RU"/>
        </w:rPr>
      </w:pPr>
      <w:r w:rsidRPr="00056A87">
        <w:rPr>
          <w:rFonts w:eastAsia="Times New Roman"/>
          <w:bCs/>
          <w:szCs w:val="24"/>
          <w:lang w:eastAsia="ru-RU"/>
        </w:rPr>
        <w:t xml:space="preserve">Перечень вопросов для подготовки к зачёту </w:t>
      </w:r>
    </w:p>
    <w:p w:rsidR="00056A87" w:rsidRDefault="00CC0F63" w:rsidP="00056A87">
      <w:pPr>
        <w:keepNext/>
        <w:widowControl w:val="0"/>
        <w:suppressAutoHyphens/>
        <w:ind w:left="539" w:right="731"/>
        <w:jc w:val="center"/>
        <w:rPr>
          <w:rFonts w:eastAsia="Times New Roman"/>
          <w:b/>
          <w:bCs/>
          <w:szCs w:val="24"/>
          <w:lang w:eastAsia="ru-RU"/>
        </w:rPr>
      </w:pPr>
      <w:bookmarkStart w:id="0" w:name="_GoBack"/>
      <w:bookmarkEnd w:id="0"/>
      <w:r w:rsidRPr="00CC0F63">
        <w:rPr>
          <w:rFonts w:eastAsia="Times New Roman"/>
          <w:b/>
          <w:bCs/>
          <w:szCs w:val="24"/>
          <w:lang w:eastAsia="ru-RU"/>
        </w:rPr>
        <w:t>«</w:t>
      </w:r>
      <w:r>
        <w:rPr>
          <w:rFonts w:eastAsia="Times New Roman"/>
          <w:b/>
          <w:bCs/>
          <w:szCs w:val="24"/>
          <w:lang w:eastAsia="ru-RU"/>
        </w:rPr>
        <w:t>Общая тактика</w:t>
      </w:r>
      <w:r w:rsidRPr="00CC0F63">
        <w:rPr>
          <w:rFonts w:eastAsia="Times New Roman"/>
          <w:b/>
          <w:bCs/>
          <w:szCs w:val="24"/>
          <w:lang w:eastAsia="ru-RU"/>
        </w:rPr>
        <w:t xml:space="preserve">» </w:t>
      </w:r>
    </w:p>
    <w:p w:rsidR="00CC0F63" w:rsidRPr="00056A87" w:rsidRDefault="00056A87" w:rsidP="00056A87">
      <w:pPr>
        <w:keepNext/>
        <w:widowControl w:val="0"/>
        <w:suppressAutoHyphens/>
        <w:ind w:left="539" w:right="731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(</w:t>
      </w:r>
      <w:r w:rsidR="00CC0F63" w:rsidRPr="00056A87">
        <w:rPr>
          <w:rFonts w:eastAsia="Times New Roman"/>
          <w:bCs/>
          <w:szCs w:val="24"/>
          <w:lang w:eastAsia="ru-RU"/>
        </w:rPr>
        <w:t>ВУС-824, 825</w:t>
      </w:r>
      <w:r>
        <w:rPr>
          <w:rFonts w:eastAsia="Times New Roman"/>
          <w:bCs/>
          <w:szCs w:val="24"/>
          <w:lang w:eastAsia="ru-RU"/>
        </w:rPr>
        <w:t>)</w:t>
      </w:r>
    </w:p>
    <w:p w:rsidR="00CC0F63" w:rsidRPr="00CC0F63" w:rsidRDefault="00CC0F63" w:rsidP="00056A87">
      <w:pPr>
        <w:numPr>
          <w:ilvl w:val="0"/>
          <w:numId w:val="1"/>
        </w:numPr>
        <w:ind w:left="0" w:firstLine="397"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Вооруженные Силы Российской Федерации, их предназначение, структура, территориальное и организационное разделение.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Сухопутные войска ВС РФ их состав.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Танковый батальон ВС РФ (его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Танковые рота и взвод ВС РФ (их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Мотострелковый батальон на БМП ВС РФ (его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Мотострелковый батальон на БТР ВС РФ (его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Мотострелковая рота на БМП ВС РФ (ее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Мотострелковый взвод ВС РФ (его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Мотострелковая рота на БТР ВС РФ (ее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Мотострелковое отделение ВС РФ (его предназначение, организация и вооружение)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Противотанковый взвод мотострелкового батальона на БТР ВС РФ (его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Противотанковое отделение мотострелковой роты на БТР ВС РФ (его предназначение, организация и вооружение).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ТТХ БРЭМ-1.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ТТХ Т-72.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ТТХ БМП-2.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ТТХ БТР-80.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ТТХ РПГ-7.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ТТХ АК-74.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Что представляет собой общевойсковой бой? Виды, формы и способы тактических действий.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Что представляет собой удар и удар войск. Чем определяется сила удара атакующих (контратакующих) подразделений?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Что представляет собой маневр? Виды маневра подразделениями и огнем.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Перечислить характерные черты современного общевойскового боя.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Международное гуманитарное право, его цель. Какой документ определяет применение МГП в ВС РФ? Что, согласно этого документа, должен иметь при себе военнослужащий ВС РФ-участник вооруженного конфликта?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Оборона, ее цели, виды обороны, условия перехода к обороне.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Наступление, его цели, способы перехода в наступление.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В каких порядках может действовать мотострелковый и танковый взвод при выполнении тактических задач?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Перечислить элементы боевого порядка мотострелкового взвода в обороне, их предназначение.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Перечислить элементы боевого порядка танкового взвода в обороне, их предназначение.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Боевой порядок мотострелкового и танкового взвода в наступлении. Его элементы и порядок построения.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Боевой порядок мотострелкового отделения в наступлении. Состав и нормативы.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Требования, предъявляемые к обороне. Что включает в себя построение </w:t>
      </w:r>
      <w:proofErr w:type="gramStart"/>
      <w:r w:rsidRPr="00CC0F63">
        <w:rPr>
          <w:rFonts w:eastAsia="Times New Roman"/>
          <w:sz w:val="24"/>
          <w:szCs w:val="24"/>
          <w:lang w:eastAsia="ru-RU"/>
        </w:rPr>
        <w:t>обороны?.</w:t>
      </w:r>
      <w:proofErr w:type="gramEnd"/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Дать определение опорному пункту взвода и боевой позиции мотострелкового отделения.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lastRenderedPageBreak/>
        <w:t xml:space="preserve"> Что составляет основу системы огня?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В чем заключается сущность наступления? Что представляет собой атака?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Дать определение маршу. Маршевые показатели, порядок назначения привалов и отдыхов.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Предназначение походного охранения. Перечислить органы походного охранения и их удаление от колонны главных сил.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Цели охранения. Виды охранения. Органы сторожевого и непосредственного охранения.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Пропуск и отзыв, цифровой пароль и отзыв. Порядок действий парного патруля.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Дать определение воинскому эшелону и воинскому транспорту.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Дать определение воинскому поезду. Скорость движение поездов. Длина и масса поезда. Какой тип вагона принимается за условный вагон, при определении  длины поезда?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Перечислите должностные лица воинского эшелона и состав суточного наряда.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Какими способами закрепляются гусеничные и колесные военные машины на железнодорожных платформах.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Какие знания, умения и навыки составляют основу действий солдата в бою?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Марш. Цели марша. Решением, каких тактических задач они достигаются?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Взвод, отделение в наступлении (место в боевом порядке, средства усиления).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Что указывается взводу в качестве боевой задачи?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Взвод, отделение в обороне (место в боевом порядке, средства усиления).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Порядок инженерного оборудования опорного пункта взвода.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В чем заключается управление подразделениями, требования, предъявляемые к управлению.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В чем заключается управление огнем, что включает в себя управление огнем?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Перечислить средства управления.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Всестороннее обеспечение боевых действий, его виды.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Боевое обеспечение подразделений, его виды.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Техническое обеспечение, его цель, задачи и виды.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Какие существуют средства связи и их применение.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Определить направление на стороны горизонта по Солнцу и часам.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Определить направление на стороны горизонта по Луне и Полярной звезде.</w:t>
      </w:r>
    </w:p>
    <w:p w:rsidR="00CC0F63" w:rsidRPr="00CC0F63" w:rsidRDefault="00CC0F63" w:rsidP="00CC0F63">
      <w:pPr>
        <w:numPr>
          <w:ilvl w:val="0"/>
          <w:numId w:val="1"/>
        </w:numPr>
        <w:ind w:left="0" w:firstLine="39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 xml:space="preserve"> Определить азимут магнитный направления на предмет.</w:t>
      </w:r>
    </w:p>
    <w:p w:rsidR="00CC0F63" w:rsidRPr="00CC0F63" w:rsidRDefault="00CC0F63" w:rsidP="00CC0F63">
      <w:pPr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59. Уметь выполнять нормативы: № 3, 4, 16-ВТ.</w:t>
      </w:r>
    </w:p>
    <w:p w:rsidR="00CC0F63" w:rsidRPr="001E3F95" w:rsidRDefault="00CC0F63" w:rsidP="001E3F95">
      <w:pPr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CC0F63">
        <w:rPr>
          <w:rFonts w:eastAsia="Times New Roman"/>
          <w:sz w:val="24"/>
          <w:szCs w:val="24"/>
          <w:lang w:eastAsia="ru-RU"/>
        </w:rPr>
        <w:t>60. Знать сигналы управления сроем флажками.</w:t>
      </w:r>
    </w:p>
    <w:sectPr w:rsidR="00CC0F63" w:rsidRPr="001E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14D"/>
    <w:multiLevelType w:val="hybridMultilevel"/>
    <w:tmpl w:val="2EAAB004"/>
    <w:lvl w:ilvl="0" w:tplc="B52E45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03E4E"/>
    <w:multiLevelType w:val="hybridMultilevel"/>
    <w:tmpl w:val="2EAAB004"/>
    <w:lvl w:ilvl="0" w:tplc="B52E45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36"/>
    <w:rsid w:val="00056A87"/>
    <w:rsid w:val="00084480"/>
    <w:rsid w:val="001E3F95"/>
    <w:rsid w:val="006B5C9C"/>
    <w:rsid w:val="00C80BAD"/>
    <w:rsid w:val="00CC0F63"/>
    <w:rsid w:val="00D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FC9BD-3D69-4F3E-A65F-69B56442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ВОПРОСЫ</vt:lpstr>
      <vt:lpstr>ВОПРОСЫ</vt:lpstr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2020-03-18T02:35:00Z</dcterms:created>
  <dcterms:modified xsi:type="dcterms:W3CDTF">2020-03-18T04:15:00Z</dcterms:modified>
</cp:coreProperties>
</file>